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ns0:body>
    <ns0:p>
      <ns0:pPr>
        <ns0:spacing ns0:before="480" ns0:after="480" ns0:line="288" ns0:lineRule="auto"/>
        <ns0:ind ns0:left="0"/>
      </ns0:pPr>
      <ns0:r>
        <ns0:t>11.05-06 Multimodal Autonomous Agent Application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 is an autonomous agent?</ns0:t>
      </ns0:r>
      <ns0:bookmarkEnd ns0:id="1"/>
    </ns0:p>
    <ns0:p>
      <ns0:pPr>
        <ns0:spacing ns0:before="120" ns0:after="120" ns0:line="288" ns0:lineRule="auto"/>
        <ns0:ind ns0:left="0"/>
        <ns0:jc ns0:val="left"/>
      </ns0:pPr>
      <ns0:r>
        <ns0:rPr>
          <ns0:rFonts ns0:eastAsia="等线" ns0:ascii="Arial" ns0:cs="Arial" ns0:hAnsi="Arial"/>
          <ns0:sz ns0:val="22"/>
        </ns0:rPr>
        <ns0:t>multimodal autonomous agent means an intelligent system that is capable of simultaneously understanding, understanding and integrating multiple information modalities (e.g. text, image, voice, video, sensor data, etc.) and, on that basis, autonomous decision-making and action. It is usually based on a large language model that combines vision, hearing and environmental sensory abilities, with fewer manual interventions to achieve target planning, task decomposition, tool mobilization and continuous feedback, thus achieving an autonomous understanding and synergistic implementation of complex real-world scenarios, and is widely used in areas such as smart assistants, robotic systems and automated decision-making.</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Brief description of the rationale for realization</ns0:t>
      </ns0:r>
      <ns0:bookmarkEnd ns0:id="2"/>
    </ns0:p>
    <ns0:p>
      <ns0:pPr>
        <ns0:spacing ns0:before="120" ns0:after="120" ns0:line="288" ns0:lineRule="auto"/>
        <ns0:ind ns0:left="0"/>
        <ns0:jc ns0:val="left"/>
      </ns0:pPr>
      <ns0:r>
        <ns0:rPr>
          <ns0:rFonts ns0:eastAsia="Consolas" ns0:ascii="Consolas" ns0:cs="Consolas" ns0:hAnsi="Consolas"/>
          <ns0:sz ns0:val="22"/>
          <ns0:shd ns0:fill="EFF0F1"/>
        </ns0:rPr>
        <ns0:t>The React (Reason + Act) paradigm of self-employed agents in largemodel is based on the idea of modelling the “think-action-observation” cycle of human problems, with complex tasks accomplished through multiple iterations.</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Reason</ns0:t>
      </ns0:r>
    </ns0:p>
    <ns0:p>
      <ns0:pPr>
        <ns0:numPr>
          <ns0:numId ns0:val="1"/>
        </ns0:numPr>
        <ns0:spacing ns0:before="120" ns0:after="120" ns0:line="288" ns0:lineRule="auto"/>
        <ns0:ind ns0:left="453"/>
        <ns0:jc ns0:val="left"/>
      </ns0:pPr>
      <ns0:r>
        <ns0:rPr>
          <ns0:rFonts ns0:eastAsia="等线" ns0:ascii="Arial" ns0:cs="Arial" ns0:hAnsi="Arial"/>
          <ns0:sz ns0:val="22"/>
        </ns0:rPr>
        <ns0:t>When the agent receives a complex target, the Large Language Model (LLM) is called for inference analysis.</ns0:t>
      </ns0:r>
    </ns0:p>
    <ns0:p>
      <ns0:pPr>
        <ns0:numPr>
          <ns0:numId ns0:val="2"/>
        </ns0:numPr>
        <ns0:spacing ns0:before="120" ns0:after="120" ns0:line="288" ns0:lineRule="auto"/>
        <ns0:ind ns0:left="453"/>
        <ns0:jc ns0:val="left"/>
      </ns0:pPr>
      <ns0:r>
        <ns0:rPr>
          <ns0:rFonts ns0:eastAsia="等线" ns0:ascii="Arial" ns0:cs="Arial" ns0:hAnsi="Arial"/>
          <ns0:sz ns0:val="22"/>
        </ns0:rPr>
        <ns0:t>The representative asked himself, “What should I do next to accomplish this? What tools are needed? It's not like it's gonna happen.</ns0:t>
      </ns0:r>
    </ns0:p>
    <ns0:p>
      <ns0:pPr>
        <ns0:numPr>
          <ns0:numId ns0:val="3"/>
        </ns0:numPr>
        <ns0:spacing ns0:before="120" ns0:after="120" ns0:line="288" ns0:lineRule="auto"/>
        <ns0:ind ns0:left="453"/>
        <ns0:jc ns0:val="left"/>
      </ns0:pPr>
      <ns0:r>
        <ns0:rPr>
          <ns0:rFonts ns0:eastAsia="等线" ns0:ascii="Arial" ns0:cs="Arial" ns0:hAnsi="Arial"/>
          <ns0:sz ns0:val="22"/>
        </ns0:rPr>
        <ns0:t>The LLM output is not the final answer, but an action plan that defines the next operation and tool to be used.</ns0:t>
      </ns0:r>
    </ns0:p>
    <ns0:p>
      <ns0:pPr>
        <ns0:spacing ns0:before="120" ns0:after="120" ns0:line="288" ns0:lineRule="auto"/>
        <ns0:ind ns0:left="0"/>
        <ns0:jc ns0:val="left"/>
      </ns0:pPr>
      <ns0:r>
        <ns0:rPr>
          <ns0:rFonts ns0:eastAsia="等线" ns0:ascii="Arial" ns0:cs="Arial" ns0:hAnsi="Arial"/>
          <ns0:b ns0:val="true"/>
          <ns0:sz ns0:val="22"/>
        </ns0:rPr>
        <ns0:t>Action (Act)</ns0:t>
      </ns0:r>
    </ns0:p>
    <ns0:p>
      <ns0:pPr>
        <ns0:numPr>
          <ns0:numId ns0:val="4"/>
        </ns0:numPr>
        <ns0:spacing ns0:before="120" ns0:after="120" ns0:line="288" ns0:lineRule="auto"/>
        <ns0:ind ns0:left="453"/>
        <ns0:jc ns0:val="left"/>
      </ns0:pPr>
      <ns0:r>
        <ns0:rPr>
          <ns0:rFonts ns0:eastAsia="等线" ns0:ascii="Arial" ns0:cs="Arial" ns0:hAnsi="Arial"/>
          <ns0:sz ns0:val="22"/>
        </ns0:rPr>
        <ns0:t>The agent performs specific operations according to the LLM action plan, such as calling ToolsManager to run a specified tool (e.g. visual propositioning).</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5"/>
        </ns0:numPr>
        <ns0:spacing ns0:before="120" ns0:after="120" ns0:line="288" ns0:lineRule="auto"/>
        <ns0:ind ns0:left="453"/>
        <ns0:jc ns0:val="left"/>
      </ns0:pPr>
      <ns0:r>
        <ns0:rPr>
          <ns0:rFonts ns0:eastAsia="等线" ns0:ascii="Arial" ns0:cs="Arial" ns0:hAnsi="Arial"/>
          <ns0:sz ns0:val="22"/>
        </ns0:rPr>
        <ns0:t>Each operation is designed to gather new information or advance the achievement of the goal.</ns0:t>
      </ns0:r>
    </ns0:p>
    <ns0:p>
      <ns0:pPr>
        <ns0:spacing ns0:before="120" ns0:after="120" ns0:line="288" ns0:lineRule="auto"/>
        <ns0:ind ns0:left="0"/>
        <ns0:jc ns0:val="left"/>
      </ns0:pPr>
      <ns0:r>
        <ns0:rPr>
          <ns0:rFonts ns0:eastAsia="等线" ns0:ascii="Arial" ns0:cs="Arial" ns0:hAnsi="Arial"/>
          <ns0:b ns0:val="true"/>
          <ns0:sz ns0:val="22"/>
        </ns0:rPr>
        <ns0:t>Observe</ns0:t>
      </ns0:r>
    </ns0:p>
    <ns0:p>
      <ns0:pPr>
        <ns0:numPr>
          <ns0:numId ns0:val="6"/>
        </ns0:numPr>
        <ns0:spacing ns0:before="120" ns0:after="120" ns0:line="288" ns0:lineRule="auto"/>
        <ns0:ind ns0:left="453"/>
        <ns0:jc ns0:val="left"/>
      </ns0:pPr>
      <ns0:r>
        <ns0:rPr>
          <ns0:rFonts ns0:eastAsia="等线" ns0:ascii="Arial" ns0:cs="Arial" ns0:hAnsi="Arial"/>
          <ns0:sz ns0:val="22"/>
        </ns0:rPr>
        <ns0:t>The agent obtains and records the results of the previous action, i.e. “observation”.</ns0:t>
      </ns0:r>
    </ns0:p>
    <ns0:p>
      <ns0:pPr>
        <ns0:numPr>
          <ns0:numId ns0:val="7"/>
        </ns0:numPr>
        <ns0:spacing ns0:before="120" ns0:after="120" ns0:line="288" ns0:lineRule="auto"/>
        <ns0:ind ns0:left="453"/>
        <ns0:jc ns0:val="left"/>
      </ns0:pPr>
      <ns0:r>
        <ns0:rPr>
          <ns0:rFonts ns0:eastAsia="等线" ns0:ascii="Arial" ns0:cs="Arial" ns0:hAnsi="Arial"/>
          <ns0:sz ns0:val="22"/>
        </ns0:rPr>
        <ns0:t>The result is usually structured data, such as:</ns0:t>
      </ns0:r>
    </ns0:p>
    <ns0:p>
      <ns0:pPr>
        <ns0:numPr>
          <ns0:numId ns0:val="8"/>
        </ns0:numPr>
        <ns0:spacing ns0:before="120" ns0:after="120" ns0:line="288" ns0:lineRule="auto"/>
        <ns0:ind ns0:left="453"/>
        <ns0:jc ns0:val="left"/>
      </ns0:pPr>
      <ns0:r>
        <ns0:rPr>
          <ns0:rFonts ns0:eastAsia="Consolas" ns0:ascii="Consolas" ns0:cs="Consolas" ns0:hAnsi="Consolas"/>
          <ns0:sz ns0:val="22"/>
          <ns0:shd ns0:fill="EFF0F1"/>
        </ns0:rPr>
        <ns0:t>{"Result": "Find the cup at [120, 300, 180, 360]"}</ns0:t>
      </ns0:r>
    </ns0:p>
    <ns0:p>
      <ns0:pPr>
        <ns0:spacing ns0:before="120" ns0:after="120" ns0:line="288" ns0:lineRule="auto"/>
        <ns0:ind ns0:left="0"/>
        <ns0:jc ns0:val="left"/>
      </ns0:pPr>
      <ns0:r>
        <ns0:rPr>
          <ns0:rFonts ns0:eastAsia="等线" ns0:ascii="Arial" ns0:cs="Arial" ns0:hAnsi="Arial"/>
          <ns0:b ns0:val="true"/>
          <ns0:sz ns0:val="22"/>
        </ns0:rPr>
        <ns0:t>Reason.</ns0:t>
      </ns0:r>
    </ns0:p>
    <ns0:p>
      <ns0:pPr>
        <ns0:numPr>
          <ns0:numId ns0:val="9"/>
        </ns0:numPr>
        <ns0:spacing ns0:before="120" ns0:after="120" ns0:line="288" ns0:lineRule="auto"/>
        <ns0:ind ns0:left="453"/>
        <ns0:jc ns0:val="left"/>
      </ns0:pPr>
      <ns0:r>
        <ns0:rPr>
          <ns0:rFonts ns0:eastAsia="等线" ns0:ascii="Arial" ns0:cs="Arial" ns0:hAnsi="Arial"/>
          <ns0:sz ns0:val="22"/>
        </ns0:rPr>
        <ns0:t>The agent submits the observation to LLM with the original target for the next round of inference.</ns0:t>
      </ns0:r>
    </ns0:p>
    <ns0:p>
      <ns0:pPr>
        <ns0:numPr>
          <ns0:numId ns0:val="10"/>
        </ns0:numPr>
        <ns0:spacing ns0:before="120" ns0:after="120" ns0:line="288" ns0:lineRule="auto"/>
        <ns0:ind ns0:left="453"/>
        <ns0:jc ns0:val="left"/>
      </ns0:pPr>
      <ns0:r>
        <ns0:rPr>
          <ns0:rFonts ns0:eastAsia="等线" ns0:ascii="Arial" ns0:cs="Arial" ns0:hAnsi="Arial"/>
          <ns0:sz ns0:val="22"/>
        </ns0:rPr>
        <ns0:t>The model adapts the action plan to new information, such as:</ns0:t>
      </ns0:r>
    </ns0:p>
    <ns0:p>
      <ns0:pPr>
        <ns0:numPr>
          <ns0:numId ns0:val="11"/>
        </ns0:numPr>
        <ns0:spacing ns0:before="120" ns0:after="120" ns0:line="288" ns0:lineRule="auto"/>
        <ns0:ind ns0:left="453"/>
        <ns0:jc ns0:val="left"/>
      </ns0:pPr>
      <ns0:r>
        <ns0:rPr>
          <ns0:rFonts ns0:eastAsia="Consolas" ns0:ascii="Consolas" ns0:cs="Consolas" ns0:hAnsi="Consolas"/>
          <ns0:sz ns0:val="22"/>
          <ns0:shd ns0:fill="EFF0F1"/>
        </ns0:rPr>
        <ns0:t>Other Organiser</ns0:t>
        <ns0:br/>
        <ns0:t>"Thought": "There is a need to analyze the image of the cup area to judge the color."</ns0:t>
        <ns0:br/>
        <ns0:t>"action": "seehat",</ns0:t>
        <ns0:br/>
        <ns0:t>"args":</ns0:t>
        <ns0:br/>
        <ns0:t>♪ I'm sorry ♪</ns0:t>
      </ns0:r>
      <ns0:r>
        <ns0:rPr>
          <ns0:rFonts ns0:eastAsia="Consolas" ns0:ascii="Consolas" ns0:cs="Consolas" ns0:hAnsi="Consolas"/>
          <ns0:sz ns0:val="22"/>
          <ns0:shd ns0:fill="EFF0F1"/>
        </ns0:rPr>
      </ns0:r>
    </ns0:p>
    <ns0:p>
      <ns0:pPr>
        <ns0:numPr>
          <ns0:numId ns0:val="12"/>
        </ns0:numPr>
        <ns0:spacing ns0:before="120" ns0:after="120" ns0:line="288" ns0:lineRule="auto"/>
        <ns0:ind ns0:left="453"/>
        <ns0:jc ns0:val="left"/>
      </ns0:pPr>
      <ns0:r>
        <ns0:rPr>
          <ns0:rFonts ns0:eastAsia="等线" ns0:ascii="Arial" ns0:cs="Arial" ns0:hAnsi="Arial"/>
          <ns0:sz ns0:val="22"/>
        </ns0:rPr>
        <ns0:t>This new round of reflection determines the way forward to ensure that the task is moving forward.</ns0:t>
      </ns0:r>
    </ns0:p>
    <ns0:p>
      <ns0:pPr>
        <ns0:spacing ns0:before="120" ns0:after="120" ns0:line="288" ns0:lineRule="auto"/>
        <ns0:ind ns0:left="0"/>
        <ns0:jc ns0:val="left"/>
      </ns0:pPr>
      <ns0:r>
        <ns0:rPr>
          <ns0:rFonts ns0:eastAsia="等线" ns0:ascii="Arial" ns0:cs="Arial" ns0:hAnsi="Arial"/>
          <ns0:b ns0:val="true"/>
          <ns0:sz ns0:val="22"/>
        </ns0:rPr>
        <ns0:t>Cycle iterative until target is completed</ns0:t>
      </ns0:r>
    </ns0:p>
    <ns0:p>
      <ns0:pPr>
        <ns0:numPr>
          <ns0:numId ns0:val="13"/>
        </ns0:numPr>
        <ns0:spacing ns0:before="120" ns0:after="120" ns0:line="288" ns0:lineRule="auto"/>
        <ns0:ind ns0:left="453"/>
        <ns0:jc ns0:val="left"/>
      </ns0:pPr>
      <ns0:r>
        <ns0:rPr>
          <ns0:rFonts ns0:eastAsia="等线" ns0:ascii="Arial" ns0:cs="Arial" ns0:hAnsi="Arial"/>
          <ns0:sz ns0:val="22"/>
        </ns0:rPr>
        <ns0:t>The agent will continue the cycle of "thinking about action and observation" until the initial target is fully met.</ns0:t>
      </ns0:r>
      <ns0:r>
        <ns0:rPr>
          <ns0:rFonts ns0:eastAsia="等线" ns0:ascii="Arial" ns0:cs="Arial" ns0:hAnsi="Arial"/>
          <ns0:b ns0:val="true"/>
          <ns0:sz ns0:val="22"/>
        </ns0:rPr>
      </ns0:r>
      <ns0:r>
        <ns0:rPr>
          <ns0:rFonts ns0:eastAsia="等线" ns0:ascii="Arial" ns0:cs="Arial" ns0:hAnsi="Arial"/>
          <ns0:sz ns0:val="22"/>
        </ns0:rPr>
      </ns0:r>
    </ns0:p>
    <ns0:p>
      <ns0:pPr>
        <ns0:numPr>
          <ns0:numId ns0:val="14"/>
        </ns0:numPr>
        <ns0:spacing ns0:before="120" ns0:after="120" ns0:line="288" ns0:lineRule="auto"/>
        <ns0:ind ns0:left="453"/>
        <ns0:jc ns0:val="left"/>
      </ns0:pPr>
      <ns0:r>
        <ns0:rPr>
          <ns0:rFonts ns0:eastAsia="等线" ns0:ascii="Arial" ns0:cs="Arial" ns0:hAnsi="Arial"/>
          <ns0:sz ns0:val="22"/>
        </ns0:rPr>
        <ns0:t>Ultimately, the agent aggregates the entire inference and operation, generating the final answer to be exported to the upper level.</ns0:t>
      </ns0:r>
    </ns0:p>
    <ns0:p>
      <ns0:pPr>
        <ns0:pBdr>
          <ns0:bottom ns0:val="single" ns0:color="dee0e3"/>
          <ns0:between ns0:val="single" ns0:color="dee0e3"/>
        </ns0:pBdr>
        <ns0:spacing ns0:before="120" ns0:after="120" ns0:line="288" ns0:lineRule="auto"/>
        <ns0:ind ns0:left="0"/>
      </ns0:pPr>
    </ns0:p>
    <ns0:p>
      <ns0:pPr>
        <ns0:spacing ns0:before="120" ns0:after="120" ns0:line="288" ns0:lineRule="auto"/>
        <ns0:ind ns0:left="0"/>
        <ns0:jc ns0:val="left"/>
      </ns0:pPr>
      <ns0:r>
        <ns0:rPr>
          <ns0:rFonts ns0:eastAsia="等线" ns0:ascii="Arial" ns0:cs="Arial" ns0:hAnsi="Arial"/>
          <ns0:sz ns0:val="22"/>
        </ns0:rPr>
        <ns0:t>This design enables autonomous agents to make continuous decision-making, self-correction, dynamic adjustments, and achieve autonomous planning and implementation of complex missions in a multi-state environment.</ns0:t>
      </ns0:r>
      <ns0:r>
        <ns0:rPr>
          <ns0:rFonts ns0:eastAsia="等线" ns0:ascii="Arial" ns0:cs="Arial" ns0:hAnsi="Arial"/>
          <ns0:b ns0:val="true"/>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Agent Core Workstream (largemodel/utils/ai_agent.py)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p>
      <ns0:pPr>
        <ns0:spacing ns0:before="120" ns0:after="120" ns0:line="288" ns0:lineRule="auto"/>
        <ns0:ind ns0:left="0"/>
        <ns0:jc ns0:val="left"/>
      </ns0:pPr>
      <ns0:r>
        <ns0:rPr>
          <ns0:rFonts ns0:eastAsia="Consolas" ns0:ascii="Consolas" ns0:cs="Consolas" ns0:hAnsi="Consolas"/>
          <ns0:sz ns0:val="22"/>
          <ns0:shd ns0:fill="EFF0F1"/>
        </ns0:rPr>
        <ns0:t>The  execute agent workflow function is the executive cycle of Agent, which defines the "planning-&gt; execution" core process.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largemodel/utils/ai_agent.py</ns0:t>
              <ns0:br/>
              <ns0:br/>
              <ns0:t>class AIAgent:</ns0:t>
              <ns0:br/>
              <ns0:t xml:space="preserve">    # ...</ns0:t>
              <ns0:br/>
              <ns0:br/>
              <ns0:t xml:space="preserve">    def _execute_agent_workflow(self, task_description: str) -&gt; Dict[str, Any]:</ns0:t>
              <ns0:br/>
              <ns0:t xml:space="preserve">        """</ns0:t>
              <ns0:br/>
              <ns0:t xml:space="preserve">        Executes the agent workflow: Plan -&gt; Execute.</ns0:t>
              <ns0:br/>
              <ns0:t xml:space="preserve">        """</ns0:t>
              <ns0:br/>
              <ns0:t xml:space="preserve">        try:</ns0:t>
              <ns0:br/>
              <ns0:t xml:space="preserve">            # Async one: mission planning</ns0:t>
              <ns0:br/>
              <ns0:t xml:space="preserve">            self.node.get_logger().info("AI Agent starting task planning phase")</ns0:t>
              <ns0:br/>
              <ns0:t xml:space="preserve">            plan_result = self._plan_task(task_description)</ns0:t>
              <ns0:br/>
              <ns0:br/>
              <ns0:t xml:space="preserve">            # ... (return early if planning fails)</ns0:t>
              <ns0:br/>
              <ns0:br/>
              <ns0:t xml:space="preserve">            self.task_steps = plan_result["steps"]</ns0:t>
              <ns0:br/>
              <ns0:br/>
              <ns0:t xml:space="preserve">            # Async 2: Perform all steps in order</ns0:t>
              <ns0:br/>
              <ns0:t xml:space="preserve">            execution_results = []</ns0:t>
              <ns0:br/>
              <ns0:t xml:space="preserve">            tool_outputs = [] </ns0:t>
              <ns0:br/>
              <ns0:br/>
              <ns0:t xml:space="preserve">            for i, step in enumerate(self.task_steps):</ns0:t>
              <ns0:br/>
              <ns0:t xml:space="preserve">                # 2.1. Process data references in parameters before execution</ns0:t>
              <ns0:br/>
              <ns0:t xml:space="preserve">                processed_parameters = self._process_step_parameters(step.get("parameters", {}), tool_outputs)</ns0:t>
              <ns0:br/>
              <ns0:t xml:space="preserve">                step["parameters"] = processed_parameters</ns0:t>
              <ns0:br/>
              <ns0:br/>
              <ns0:t xml:space="preserve">                # 2.2. Execute a single step</ns0:t>
              <ns0:br/>
              <ns0:t xml:space="preserve">                step_result = self._execute_step(step, tool_outputs)</ns0:t>
              <ns0:br/>
              <ns0:t xml:space="preserve">                execution_results.append(step_result)</ns0:t>
              <ns0:br/>
              <ns0:br/>
              <ns0:t xml:space="preserve">                # 2.3. If the step is successful, save its output for reference in subsequent steps</ns0:t>
              <ns0:br/>
              <ns0:t xml:space="preserve">                if step_result.get("success") and step_result.get("tool_output"):</ns0:t>
              <ns0:br/>
              <ns0:t xml:space="preserve">                    tool_outputs.append(step_result["tool_output"])</ns0:t>
              <ns0:br/>
              <ns0:t xml:space="preserve">                else:</ns0:t>
              <ns0:br/>
              <ns0:t xml:space="preserve">                    # If any step fails, abort the entire task</ns0:t>
              <ns0:br/>
              <ns0:t xml:space="preserve">                    return { "success": False, "message": f"Task terminated because step '{step['description']}' failed." }</ns0:t>
              <ns0:br/>
              <ns0:br/>
              <ns0:t xml:space="preserve">            # ...summarize and return the final result</ns0:t>
              <ns0:br/>
              <ns0:t xml:space="preserve">            summary = self._summarize_execution(task_description, execution_results)</ns0:t>
              <ns0:br/>
              <ns0:t xml:space="preserve">            return { "success": True, "message": summary, "results": execution_results }</ns0:t>
              <ns0:br/>
              <ns0:br/>
            </ns0:r>
            <ns0:r>
              <ns0:rPr>
                <ns0:rFonts ns0:eastAsia="Consolas" ns0:ascii="Consolas" ns0:cs="Consolas" ns0:hAnsi="Consolas"/>
                <ns0:sz ns0:val="22"/>
              </ns0:rPr>
              <ns0:t xml:space="preserve">        # ... (Exception handling)</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Mission planning interacts with LLM (largemodel/utils/ai_agent.py)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p>
      <ns0:pPr>
        <ns0:spacing ns0:before="120" ns0:after="120" ns0:line="288" ns0:lineRule="auto"/>
        <ns0:ind ns0:left="0"/>
        <ns0:jc ns0:val="left"/>
      </ns0:pPr>
      <ns0:r>
        <ns0:rPr>
          <ns0:rFonts ns0:eastAsia="Consolas" ns0:ascii="Consolas" ns0:cs="Consolas" ns0:hAnsi="Consolas"/>
          <ns0:sz ns0:val="22"/>
          <ns0:shd ns0:fill="EFF0F1"/>
        </ns0:rPr>
        <ns0:t>The core of the  plan task function is the construction of a sophisticated Prompt that uses the large model ' s own inference to generate structured implementation plans.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largemodel/utils/ai_agent.py</ns0:t>
              <ns0:br/>
              <ns0:br/>
              <ns0:t>class AIAgent:</ns0:t>
              <ns0:br/>
              <ns0:t xml:space="preserve">    # ...</ns0:t>
              <ns0:br/>
              <ns0:t xml:space="preserve">    def _plan_task(self, task_description: str) -&gt; Dict[str, Any]:</ns0:t>
              <ns0:br/>
              <ns0:t xml:space="preserve">        """</ns0:t>
              <ns0:br/>
              <ns0:t xml:space="preserve">        Uses the LLM for task planning and decomposition.</ns0:t>
              <ns0:br/>
              <ns0:t xml:space="preserve">        """</ns0:t>
              <ns0:br/>
              <ns0:t xml:space="preserve">        # Dynamically generate a list of available tools and their descriptions</ns0:t>
              <ns0:br/>
              <ns0:t xml:space="preserve">        tool_descriptions = []</ns0:t>
              <ns0:br/>
              <ns0:t xml:space="preserve">        for name, adapter in self.tools_manager.tool_chain_manager.tools.items():</ns0:t>
              <ns0:br/>
              <ns0:t xml:space="preserve">            # ... (get tool description from adapter.input_schema)</ns0:t>
              <ns0:br/>
              <ns0:t xml:space="preserve">            tool_descriptions.append(f"- {name}({params}): {description}")</ns0:t>
              <ns0:br/>
              <ns0:t xml:space="preserve">        available_tools_str = "\\n".join(tool_descriptions)</ns0:t>
              <ns0:br/>
              <ns0:br/>
              <ns0:t xml:space="preserve">        # Build a highly structured planning prompt</ns0:t>
              <ns0:br/>
              <ns0:t xml:space="preserve">        planning_prompt = f"""</ns0:t>
              <ns0:br/>
              <ns0:t xml:space="preserve"> As a professional task planning agent, please break down user tasks into a series of specific, executable JSON steps.</ns0:t>
              <ns0:br/>
              <ns0:br/>
            </ns0:r>
            <ns0:r>
              <ns0:rPr>
                <ns0:rFonts ns0:eastAsia="Consolas" ns0:ascii="Consolas" ns0:cs="Consolas" ns0:hAnsi="Consolas"/>
                <ns0:b ns0:val="true"/>
                <ns0:sz ns0:val="22"/>
              </ns0:rPr>
              <ns0:t># Available tools:</ns0:t>
            </ns0:r>
            <ns0:r>
              <ns0:rPr>
                <ns0:rFonts ns0:eastAsia="Consolas" ns0:ascii="Consolas" ns0:cs="Consolas" ns0:hAnsi="Consolas"/>
                <ns0:sz ns0:val="22"/>
              </ns0:rPr>
              <ns0:br/>
              <ns0:t>{available_tools_str}</ns0:t>
              <ns0:br/>
              <ns0:br/>
            </ns0:r>
            <ns0:r>
              <ns0:rPr>
                <ns0:rFonts ns0:eastAsia="Consolas" ns0:ascii="Consolas" ns0:cs="Consolas" ns0:hAnsi="Consolas"/>
                <ns0:b ns0:val="true"/>
                <ns0:sz ns0:val="22"/>
              </ns0:rPr>
              <ns0:t># Core rules:</ns0:t>
            </ns0:r>
            <ns0:r>
              <ns0:rPr>
                <ns0:rFonts ns0:eastAsia="Consolas" ns0:ascii="Consolas" ns0:cs="Consolas" ns0:hAnsi="Consolas"/>
                <ns0:sz ns0:val="22"/>
              </ns0:rPr>
              <ns0:br/>
            </ns0:r>
            <ns0:r>
              <ns0:rPr>
                <ns0:rFonts ns0:eastAsia="Consolas" ns0:ascii="Consolas" ns0:cs="Consolas" ns0:hAnsi="Consolas"/>
                <ns0:b ns0:val="true"/>
                <ns0:sz ns0:val="22"/>
              </ns0:rPr>
              <ns0:t>data transfer</ns0:t>
            </ns0:r>
            <ns0:r>
              <ns0:rPr>
                <ns0:rFonts ns0:eastAsia="Consolas" ns0:ascii="Consolas" ns0:cs="Consolas" ns0:hAnsi="Consolas"/>
                <ns0:sz ns0:val="22"/>
              </ns0:rPr>
              <ns0:t>: When subsequent steps need to use the output of previous steps,</ns0:t>
            </ns0:r>
            <ns0:r>
              <ns0:rPr>
                <ns0:rFonts ns0:eastAsia="Consolas" ns0:ascii="Consolas" ns0:cs="Consolas" ns0:hAnsi="Consolas"/>
                <ns0:b ns0:val="true"/>
                <ns0:sz ns0:val="22"/>
              </ns0:rPr>
              <ns0:t>must</ns0:t>
            </ns0:r>
            <ns0:r>
              <ns0:rPr>
                <ns0:rFonts ns0:eastAsia="Consolas" ns0:ascii="Consolas" ns0:cs="Consolas" ns0:hAnsi="Consolas"/>
                <ns0:sz ns0:val="22"/>
              </ns0:rPr>
              <ns0:t>Use the {{{{steps.N.outputs.KEY}}}} format for citations.</ns0:t>
              <ns0:br/>
              <ns0:t>N is the ID of the step (starting from 1).</ns0:t>
              <ns0:br/>
              <ns0:t>KEY is the specific field name in the output data of the previous step.</ns0:t>
              <ns0:br/>
            </ns0:r>
            <ns0:r>
              <ns0:rPr>
                <ns0:rFonts ns0:eastAsia="Consolas" ns0:ascii="Consolas" ns0:cs="Consolas" ns0:hAnsi="Consolas"/>
                <ns0:b ns0:val="true"/>
                <ns0:sz ns0:val="22"/>
              </ns0:rPr>
              <ns0:t>JSON format</ns0:t>
            </ns0:r>
            <ns0:r>
              <ns0:rPr>
                <ns0:rFonts ns0:eastAsia="Consolas" ns0:ascii="Consolas" ns0:cs="Consolas" ns0:hAnsi="Consolas"/>
                <ns0:sz ns0:val="22"/>
              </ns0:rPr>
              <ns0:t>: Must strictly return a JSON object.</ns0:t>
              <ns0:br/>
              <ns0:br/>
            </ns0:r>
            <ns0:r>
              <ns0:rPr>
                <ns0:rFonts ns0:eastAsia="Consolas" ns0:ascii="Consolas" ns0:cs="Consolas" ns0:hAnsi="Consolas"/>
                <ns0:b ns0:val="true"/>
                <ns0:sz ns0:val="22"/>
              </ns0:rPr>
              <ns0:t># User tasks:</ns0:t>
            </ns0:r>
            <ns0:r>
              <ns0:rPr>
                <ns0:rFonts ns0:eastAsia="Consolas" ns0:ascii="Consolas" ns0:cs="Consolas" ns0:hAnsi="Consolas"/>
                <ns0:sz ns0:val="22"/>
              </ns0:rPr>
              <ns0:br/>
              <ns0:t>{task_description}</ns0:t>
              <ns0:br/>
              <ns0:t>"""</ns0:t>
              <ns0:br/>
              <ns0:br/>
              <ns0:t xml:space="preserve">        # Call the LLM for planning</ns0:t>
              <ns0:br/>
              <ns0:t xml:space="preserve">        messages_to_use = [{"role": "user", "content": planning_prompt}]</ns0:t>
              <ns0:br/>
              <ns0:t xml:space="preserve">        # Note that what is called here is the general text inference interface</ns0:t>
              <ns0:br/>
              <ns0:t xml:space="preserve">        result = self.node.model_client.infer_with_text("", message=messages_to_use)</ns0:t>
              <ns0:br/>
              <ns0:br/>
            </ns0:r>
            <ns0:r>
              <ns0:rPr>
                <ns0:rFonts ns0:eastAsia="Consolas" ns0:ascii="Consolas" ns0:cs="Consolas" ns0:hAnsi="Consolas"/>
                <ns0:sz ns0:val="22"/>
              </ns0:rPr>
              <ns0:t xml:space="preserve">        # ... (parse the JSON response and return a list of steps)</ns0:t>
            </ns0:r>
          </ns0:p>
        </ns0:tc>
      </ns0:tr>
    </ns0:tbl>
    <ns0:p>
      <ns0:pPr>
        <ns0:pStyle ns0:val="4"/>
        <ns0:spacing ns0:before="260" ns0:after="120" ns0:line="288" ns0:lineRule="auto"/>
        <ns0:ind ns0:left="0"/>
        <ns0:jc ns0:val="left"/>
        <ns0:outlineLvl ns0:val="3"/>
      </ns0:pPr>
      <ns0:bookmarkStart ns0:name="heading_7" ns0:id="7"/>
      <ns0:r>
        <ns0:rPr>
          <ns0:rFonts ns0:eastAsia="等线" ns0:ascii="Arial" ns0:cs="Arial" ns0:hAnsi="Arial"/>
          <ns0:b ns0:val="true"/>
          <ns0:sz ns0:val="28"/>
        </ns0:rPr>
        <ns0:t>Parameter processing and data stream realization (largemodel/utils/ai_agent.py)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7"/>
    </ns0:p>
    <ns0:p>
      <ns0:pPr>
        <ns0:spacing ns0:before="120" ns0:after="120" ns0:line="288" ns0:lineRule="auto"/>
        <ns0:ind ns0:left="0"/>
        <ns0:jc ns0:val="left"/>
      </ns0:pPr>
      <ns0:r>
        <ns0:rPr>
          <ns0:rFonts ns0:eastAsia="Consolas" ns0:ascii="Consolas" ns0:cs="Consolas" ns0:hAnsi="Consolas"/>
          <ns0:sz ns0:val="22"/>
          <ns0:shd ns0:fill="EFF0F1"/>
        </ns0:rPr>
        <ns0:t>process step parameters functions to parse placeholders and achieve data flow between steps.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largemodel/utils/ai_agent.py</ns0:t>
              <ns0:br/>
              <ns0:br/>
              <ns0:t>class AIAgent:</ns0:t>
              <ns0:br/>
              <ns0:t xml:space="preserve">    # ...</ns0:t>
              <ns0:br/>
              <ns0:t xml:space="preserve">    def _process_step_parameters(self, parameters: Dict[str, Any], previous_outputs: List[Any]) -&gt; Dict[str, Any]:</ns0:t>
              <ns0:br/>
              <ns0:t xml:space="preserve">        """</ns0:t>
              <ns0:br/>
              <ns0:t xml:space="preserve">        Parses parameter dictionary, finds and replaces all {{...}} references.</ns0:t>
              <ns0:br/>
              <ns0:t xml:space="preserve">        """</ns0:t>
              <ns0:br/>
              <ns0:t xml:space="preserve">        processed_params = parameters.copy()</ns0:t>
              <ns0:br/>
              <ns0:t xml:space="preserve">        # Regular expression used to match placeholders in the {{steps.N.outputs.KEY}} format</ns0:t>
              <ns0:br/>
              <ns0:t xml:space="preserve">        pattern = re.compile(r"\\{\\{steps\\.(\\d+)\\.outputs\\.(.+?)\\}\\}")</ns0:t>
              <ns0:br/>
              <ns0:br/>
              <ns0:t xml:space="preserve">        for key, value in processed_params.items():</ns0:t>
              <ns0:br/>
              <ns0:t xml:space="preserve">            if isinstance(value, str) and pattern.search(value):</ns0:t>
              <ns0:br/>
              <ns0:t xml:space="preserve">                # Use re.sub and a replacement function to process all found placeholders</ns0:t>
              <ns0:br/>
              <ns0:t xml:space="preserve">                # The replacement function will find and return the value from the previous_outputs list</ns0:t>
              <ns0:br/>
              <ns0:t xml:space="preserve">                processed_params[key] = pattern.sub(replacer_function, value)</ns0:t>
              <ns0:br/>
              <ns0:br/>
            </ns0:r>
            <ns0:r>
              <ns0:rPr>
                <ns0:rFonts ns0:eastAsia="Consolas" ns0:ascii="Consolas" ns0:cs="Consolas" ns0:hAnsi="Consolas"/>
                <ns0:sz ns0:val="22"/>
              </ns0:rPr>
              <ns0:t xml:space="preserve">        return processed_params</ns0:t>
            </ns0:r>
          </ns0:p>
        </ns0:tc>
      </ns0:tr>
    </ns0:tbl>
    <ns0:p>
      <ns0:pPr>
        <ns0:pStyle ns0:val="3"/>
        <ns0:spacing ns0:before="300" ns0:after="120" ns0:line="288" ns0:lineRule="auto"/>
        <ns0:ind ns0:left="0"/>
        <ns0:jc ns0:val="left"/>
        <ns0:outlineLvl ns0:val="2"/>
      </ns0:pPr>
      <ns0:bookmarkStart ns0:name="heading_8" ns0:id="8"/>
      <ns0:r>
        <ns0:rPr>
          <ns0:rFonts ns0:eastAsia="等线" ns0:ascii="Arial" ns0:cs="Arial" ns0:hAnsi="Arial"/>
          <ns0:b ns0:val="true"/>
          <ns0:sz ns0:val="30"/>
        </ns0:rPr>
        <ns0:t>Code Parsing</ns0:t>
      </ns0:r>
      <ns0:bookmarkEnd ns0:id="8"/>
    </ns0:p>
    <ns0:p>
      <ns0:pPr>
        <ns0:spacing ns0:before="120" ns0:after="120" ns0:line="288" ns0:lineRule="auto"/>
        <ns0:ind ns0:left="0"/>
        <ns0:jc ns0:val="left"/>
      </ns0:pPr>
      <ns0:r>
        <ns0:rPr>
          <ns0:rFonts ns0:eastAsia="等线" ns0:ascii="Arial" ns0:cs="Arial" ns0:hAnsi="Arial"/>
          <ns0:sz ns0:val="22"/>
        </ns0:rPr>
        <ns0:t>AI Agent is the “central brain” of the system, which translates the advanced and sometimes vague tasks put forward by users into a series of precise and orderly tools. Its realization does not depend on any particular model platform, but is based on a common, scalable structure.</ns0:t>
      </ns0:r>
    </ns0:p>
    <ns0:p>
      <ns0:pPr>
        <ns0:numPr>
          <ns0:numId ns0:val="15"/>
        </ns0:numPr>
        <ns0:spacing ns0:before="120" ns0:after="120" ns0:line="288" ns0:lineRule="auto"/>
        <ns0:ind ns0:left="0"/>
        <ns0:jc ns0:val="left"/>
      </ns0:pPr>
      <ns0:r>
        <ns0:rPr>
          <ns0:rFonts ns0:eastAsia="等线" ns0:ascii="Arial" ns0:cs="Arial" ns0:hAnsi="Arial"/>
          <ns0:b ns0:val="true"/>
          <ns0:sz ns0:val="22"/>
        </ns0:rPr>
        <ns0:t>Dynamic mission planning: Agent's core competence lies in the  plan task function. It does not rely on hard-coding logic, but rather dynamically generates mission plans by interacting with large models.</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6"/>
        </ns0:numPr>
        <ns0:spacing ns0:before="120" ns0:after="120" ns0:line="288" ns0:lineRule="auto"/>
        <ns0:ind ns0:left="453"/>
        <ns0:jc ns0:val="left"/>
      </ns0:pPr>
      <ns0:r>
        <ns0:rPr>
          <ns0:rFonts ns0:eastAsia="等线" ns0:ascii="Arial" ns0:cs="Arial" ns0:hAnsi="Arial"/>
          <ns0:b ns0:val="true"/>
          <ns0:sz ns0:val="22"/>
        </ns0:rPr>
        <ns0:t>Self-awareness and Prompt construction: At the start of the planning process, Agent first examines all currently available tools and their description. It then packages these tools, user assignments, and strict rules (e.g., data transfer formats) into a highly structured planning prompt.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7"/>
        </ns0:numPr>
        <ns0:spacing ns0:before="120" ns0:after="120" ns0:line="288" ns0:lineRule="auto"/>
        <ns0:ind ns0:left="453"/>
        <ns0:jc ns0:val="left"/>
      </ns0:pPr>
      <ns0:r>
        <ns0:rPr>
          <ns0:rFonts ns0:eastAsia="等线" ns0:ascii="Arial" ns0:cs="Arial" ns0:hAnsi="Arial"/>
          <ns0:b ns0:val="true"/>
          <ns0:sz ns0:val="22"/>
        </ns0:rPr>
        <ns0:t>Model: This Prompt is sent to a generic large text model. The model is deduced from the context provided and returns a JSON-formulated multi-step action plan. This design is extremely extended: when tools are added or modified in the system, Agent ' s planning capacity is automatically updated without the need to modify Agent ' s own code.</ns0:t>
      </ns0:r>
      <ns0:r>
        <ns0:rPr>
          <ns0:rFonts ns0:eastAsia="等线" ns0:ascii="Arial" ns0:cs="Arial" ns0:hAnsi="Arial"/>
          <ns0:sz ns0:val="22"/>
        </ns0:rPr>
      </ns0:r>
    </ns0:p>
    <ns0:p>
      <ns0:pPr>
        <ns0:numPr>
          <ns0:numId ns0:val="18"/>
        </ns0:numPr>
        <ns0:spacing ns0:before="120" ns0:after="120" ns0:line="288" ns0:lineRule="auto"/>
        <ns0:ind ns0:left="0"/>
        <ns0:jc ns0:val="left"/>
      </ns0:pPr>
      <ns0:r>
        <ns0:rPr>
          <ns0:rFonts ns0:eastAsia="等线" ns0:ascii="Arial" ns0:cs="Arial" ns0:hAnsi="Arial"/>
          <ns0:b ns0:val="true"/>
          <ns0:sz ns0:val="22"/>
        </ns0:rPr>
        <ns0:t>Tool Chains and Data Flows: The task of the real world often requires several tools to collaborate, such as taking pictures and describing the output of the Photo tool (photo path) as input for the Description tool. AI Agent did this with grace through the  process step parameters function.</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9"/>
        </ns0:numPr>
        <ns0:spacing ns0:before="120" ns0:after="120" ns0:line="288" ns0:lineRule="auto"/>
        <ns0:ind ns0:left="453"/>
        <ns0:jc ns0:val="left"/>
      </ns0:pPr>
      <ns0:r>
        <ns0:rPr>
          <ns0:rFonts ns0:eastAsia="等线" ns0:ascii="Arial" ns0:cs="Arial" ns0:hAnsi="Arial"/>
          <ns0:b ns0:val="true"/>
          <ns0:sz ns0:val="22"/>
        </ns0:rPr>
        <ns0:t>Data referencing placeholders: At the planning stage, large models are embedded with special placeholders, such as {steps.1.outputs.data}, in parameter values that need to transmit data.</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0"/>
        </ns0:numPr>
        <ns0:spacing ns0:before="120" ns0:after="120" ns0:line="288" ns0:lineRule="auto"/>
        <ns0:ind ns0:left="453"/>
        <ns0:jc ns0:val="left"/>
      </ns0:pPr>
      <ns0:r>
        <ns0:rPr>
          <ns0:rFonts ns0:eastAsia="等线" ns0:ascii="Arial" ns0:cs="Arial" ns0:hAnsi="Arial"/>
          <ns0:b ns0:val="true"/>
          <ns0:sz ns0:val="22"/>
        </ns0:rPr>
        <ns0:t>Real-time parameter replacement: in the main cycle of  execute agent workflow,  process step parameters are called before each step is executed. It scans all the parameters of the current step using a regular expression. Once the placeholder is found, the corresponding data are found in the output list of the previous step and replaced in real time. This mechanism is key to automating complex missions.</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1"/>
        </ns0:numPr>
        <ns0:spacing ns0:before="120" ns0:after="120" ns0:line="288" ns0:lineRule="auto"/>
        <ns0:ind ns0:left="0"/>
        <ns0:jc ns0:val="left"/>
      </ns0:pPr>
      <ns0:r>
        <ns0:rPr>
          <ns0:rFonts ns0:eastAsia="等线" ns0:ascii="Arial" ns0:cs="Arial" ns0:hAnsi="Arial"/>
          <ns0:b ns0:val="true"/>
          <ns0:sz ns0:val="22"/>
        </ns0:rPr>
        <ns0:t>Monitor implementation and tolerance:  execute agent workflow forms the main execution cycle of Agent. It strictly follows the sequence of planned steps, executes each move in sequence and ensures that data are correctly transmitted between steps.</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2"/>
        </ns0:numPr>
        <ns0:spacing ns0:before="120" ns0:after="120" ns0:line="288" ns0:lineRule="auto"/>
        <ns0:ind ns0:left="453"/>
        <ns0:jc ns0:val="left"/>
      </ns0:pPr>
      <ns0:r>
        <ns0:rPr>
          <ns0:rFonts ns0:eastAsia="等线" ns0:ascii="Arial" ns0:cs="Arial" ns0:hAnsi="Arial"/>
          <ns0:b ns0:val="true"/>
          <ns0:sz ns0:val="22"/>
        </ns0:rPr>
        <ns0:t>Atomization steps: Each step is considered to be an independent “atomic operation”. If any of the steps fail, the entire chain of tasks will be immediately suspended and errors reported. This ensures the stability and predictability of the system and avoids its continuation in an erroneous state.</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In conclusion, AI Agent ' s universalization demonstrates an advanced software architecture: it does not solve problems directly, but rather builds a framework for an external, generic inference engine (a large model). Through the two core mechanisms of “dynamic planning” and “data flow management”, Agent has been able to organize a series of independent tools into a complex workflow capable of performing high-level tasks.</ns0:t>
      </ns0:r>
    </ns0:p>
    <ns0:p>
      <ns0:pPr>
        <ns0:pStyle ns0:val="2"/>
        <ns0:spacing ns0:before="320" ns0:after="120" ns0:line="288" ns0:lineRule="auto"/>
        <ns0:ind ns0:left="0"/>
        <ns0:jc ns0:val="left"/>
        <ns0:outlineLvl ns0:val="1"/>
      </ns0:pPr>
      <ns0:bookmarkStart ns0:name="heading_9" ns0:id="9"/>
      <ns0:r>
        <ns0:rPr>
          <ns0:rFonts ns0:eastAsia="等线" ns0:ascii="Arial" ns0:cs="Arial" ns0:hAnsi="Arial"/>
          <ns0:b ns0:val="true"/>
          <ns0:sz ns0:val="32"/>
        </ns0:rPr>
        <ns0:t>Practice</ns0:t>
      </ns0:r>
      <ns0:bookmarkEnd ns0:id="9"/>
    </ns0:p>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Configure Large Offline Model</ns0:t>
      </ns0:r>
      <ns0:bookmarkEnd ns0:id="10"/>
    </ns0:p>
    <ns0:p>
      <ns0:pPr>
        <ns0:pStyle ns0:val="4"/>
        <ns0:spacing ns0:before="260" ns0:after="120" ns0:line="288" ns0:lineRule="auto"/>
        <ns0:ind ns0:left="0"/>
        <ns0:jc ns0:val="left"/>
        <ns0:outlineLvl ns0:val="3"/>
      </ns0:pPr>
      <ns0:bookmarkStart ns0:name="heading_11" ns0:id="11"/>
      <ns0:r>
        <ns0:rPr>
          <ns0:rFonts ns0:eastAsia="等线" ns0:ascii="Arial" ns0:cs="Arial" ns0:hAnsi="Arial"/>
          <ns0:b ns0:val="true"/>
          <ns0:sz ns0:val="28"/>
        </ns0:rPr>
        <ns0:t>Configure LLM platform (seeed.yaml)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1"/>
    </ns0:p>
    <ns0:p>
      <ns0:pPr>
        <ns0:spacing ns0:before="120" ns0:after="120" ns0:line="288" ns0:lineRule="auto"/>
        <ns0:ind ns0:left="0"/>
        <ns0:jc ns0:val="left"/>
      </ns0:pPr>
      <ns0:r>
        <ns0:rPr>
          <ns0:rFonts ns0:eastAsia="等线" ns0:ascii="Arial" ns0:cs="Arial" ns0:hAnsi="Arial"/>
          <ns0:sz ns0:val="22"/>
        </ns0:rPr>
        <ns0:t>This document determines which large model platform to load at the model service node as its main language model.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Open file in terminal:</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code block</ns0:t>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llm platform:</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True #This item is invalid in text mode and can be ignored</ns0:t>
              <ns0:br/>
              <ns0:br/>
              <ns0:t xml:space="preserve">    # Large model configuration</ns0:t>
              <ns0:br/>
              <ns0:t xml:space="preserve">    llm_platform: 'ollama' # Key: Make sure this is 'ollama'</ns0:t>
              <ns0:br/>
            </ns0:r>
            <ns0:r>
              <ns0:rPr>
                <ns0:rFonts ns0:eastAsia="Consolas" ns0:ascii="Consolas" ns0:cs="Consolas" ns0:hAnsi="Consolas"/>
                <ns0:sz ns0:val="22"/>
              </ns0:rPr>
              <ns0:t xml:space="preserve">    regional_setting : "China" </ns0:t>
            </ns0:r>
          </ns0:p>
        </ns0:tc>
      </ns0:tr>
    </ns0:tbl>
    <ns0:p>
      <ns0:pPr>
        <ns0:pStyle ns0:val="4"/>
        <ns0:spacing ns0:before="260" ns0:after="120" ns0:line="288" ns0:lineRule="auto"/>
        <ns0:ind ns0:left="0"/>
        <ns0:jc ns0:val="left"/>
        <ns0:outlineLvl ns0:val="3"/>
      </ns0:pPr>
      <ns0:bookmarkStart ns0:name="heading_12" ns0:id="12"/>
      <ns0:r>
        <ns0:rPr>
          <ns0:rFonts ns0:eastAsia="等线" ns0:ascii="Arial" ns0:cs="Arial" ns0:hAnsi="Arial"/>
          <ns0:b ns0:val="true"/>
          <ns0:sz ns0:val="28"/>
        </ns0:rPr>
        <ns0:t>Configure Model Interface (large_model_interface.yaml)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2"/>
    </ns0:p>
    <ns0:p>
      <ns0:pPr>
        <ns0:spacing ns0:before="120" ns0:after="120" ns0:line="288" ns0:lineRule="auto"/>
        <ns0:ind ns0:left="0"/>
        <ns0:jc ns0:val="left"/>
      </ns0:pPr>
      <ns0:r>
        <ns0:rPr>
          <ns0:rFonts ns0:eastAsia="等线" ns0:ascii="Arial" ns0:cs="Arial" ns0:hAnsi="Arial"/>
          <ns0:sz ns0:val="22"/>
        </ns0:rPr>
        <ns0:t>This document defines which visual model is used when the platform is selected as olama.</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Find the configuration of olama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s0:t>
              <ns0:br/>
              <ns0:t>Offline Large Language Models</ns0:t>
              <ns0:br/>
              <ns0:t>Ollama configuration</ns0:t>
              <ns0:br/>
              <ns0:t>ollama_host: "http://127.0.0.1:11434" # Ollama server address</ns0:t>
              <ns0:br/>
              <ns0:t>ollama_model: "qwen2.5vl:3b" #Key: Change this to the multi-modal model you have downloaded, such as "llava"</ns0:t>
              <ns0:br/>
            </ns0:r>
            <ns0:r>
              <ns0:rPr>
                <ns0:rFonts ns0:eastAsia="Consolas" ns0:ascii="Consolas" ns0:cs="Consolas" ns0:hAnsi="Consolas"/>
                <ns0:sz ns0:val="22"/>
              </ns0:rPr>
              <ns0:t>#.....</ns0:t>
            </ns0:r>
          </ns0:p>
        </ns0:tc>
      </ns0:tr>
    </ns0:tbl>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Make sure that the model specified in the configuration parameters (e.g. qwen2.5vl) handles multimodal input.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3"/>
        <ns0:spacing ns0:before="300" ns0:after="120" ns0:line="288" ns0:lineRule="auto"/>
        <ns0:ind ns0:left="0"/>
        <ns0:jc ns0:val="left"/>
        <ns0:outlineLvl ns0:val="2"/>
      </ns0:pPr>
      <ns0:bookmarkStart ns0:name="heading_13" ns0:id="13"/>
      <ns0:r>
        <ns0:rPr>
          <ns0:rFonts ns0:eastAsia="等线" ns0:ascii="Arial" ns0:cs="Arial" ns0:hAnsi="Arial"/>
          <ns0:b ns0:val="true"/>
          <ns0:sz ns0:val="30"/>
        </ns0:rPr>
        <ns0:t>3.2 Activate and test functionality</ns0:t>
      </ns0:r>
      <ns0:bookmarkEnd ns0:id="13"/>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Jetson Orin Nano 4GB cannot run the case due to performance constraints. If you need to experience this function, refer to the corresponding section of &lt;Big Model Online (Voice Interactive)&gt;</ns0:t>
            </ns0:r>
          </ns0:p>
        </ns0:tc>
      </ns0:tr>
    </ns0:tbl>
    <ns0:p>
      <ns0:pPr>
        <ns0:numPr>
          <ns0:numId ns0:val="23"/>
        </ns0:numPr>
        <ns0:spacing ns0:before="120" ns0:after="120" ns0:line="288" ns0:lineRule="auto"/>
        <ns0:ind ns0:left="0"/>
        <ns0:jc ns0:val="left"/>
      </ns0:pPr>
      <ns0:r>
        <ns0:rPr>
          <ns0:rFonts ns0:eastAsia="等线" ns0:ascii="Arial" ns0:cs="Arial" ns0:hAnsi="Arial"/>
          <ns0:b ns0:val="true"/>
          <ns0:sz ns0:val="22"/>
        </ns0:rPr>
        <ns0:t>Start the largemodel master: open a terminal and then run the following command:</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largemodel_control.launch.py</ns0:t>
            </ns0:r>
          </ns0:p>
        </ns0:tc>
      </ns0:tr>
    </ns0:tbl>
    <ns0:p>
      <ns0:pPr>
        <ns0:numPr>
          <ns0:numId ns0:val="24"/>
        </ns0:numPr>
        <ns0:spacing ns0:before="120" ns0:after="120" ns0:line="288" ns0:lineRule="auto"/>
        <ns0:ind ns0:left="0"/>
        <ns0:jc ns0:val="left"/>
      </ns0:pPr>
      <ns0:r>
        <ns0:rPr>
          <ns0:rFonts ns0:eastAsia="等线" ns0:ascii="Arial" ns0:cs="Arial" ns0:hAnsi="Arial"/>
          <ns0:sz ns0:val="22"/>
        </ns0:rPr>
        <ns0:t>After initialization has been successful, a wake-up call is made, and then questions are asked: in the current environment, the resulting environment description is kept as txt document</ns0:t>
      </ns0:r>
    </ns0:p>
    <ns0:p>
      <ns0:pPr>
        <ns0:numPr>
          <ns0:numId ns0:val="25"/>
        </ns0:numPr>
        <ns0:spacing ns0:before="120" ns0:after="120" ns0:line="288" ns0:lineRule="auto"/>
        <ns0:ind ns0:left="0"/>
        <ns0:jc ns0:val="left"/>
      </ns0:pPr>
      <ns0:r>
        <ns0:rPr>
          <ns0:rFonts ns0:eastAsia="等线" ns0:ascii="Arial" ns0:cs="Arial" ns0:hAnsi="Arial"/>
          <ns0:b ns0:val="true"/>
          <ns0:sz ns0:val="22"/>
        </ns0:rPr>
        <ns0:t>Observation result: In the first terminal where the main program is run, you will see log output, show the system receiving text commands, call the aiagent tool, and then provide prompt to LLM, LLM will analyze the steps of the detailed call tool. This question, for example, will now be answered by calling the Seewhat tool to get the image, which will then be provided to the LLM for analysis, and the text will be stored in the /opt/seeed/development_guide/12_llm_offline/seeed_ws/src/largemodel/resources_file/documents folder.</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sectPr>
      <ns0:footerReference ns0:type="default" ns1:id="rId3"/>
      <ns0:headerReference ns0:type="default" ns1:id="rId5"/>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1067320">
    <w:lvl>
      <w:numFmt w:val="bullet"/>
      <w:suff w:val="tab"/>
      <w:lvlText w:val="￮"/>
      <w:rPr>
        <w:color w:val="3370ff"/>
      </w:rPr>
    </w:lvl>
  </w:abstractNum>
  <w:abstractNum w:abstractNumId="1067321">
    <w:lvl>
      <w:numFmt w:val="bullet"/>
      <w:suff w:val="tab"/>
      <w:lvlText w:val="￮"/>
      <w:rPr>
        <w:color w:val="3370ff"/>
      </w:rPr>
    </w:lvl>
  </w:abstractNum>
  <w:abstractNum w:abstractNumId="1067322">
    <w:lvl>
      <w:numFmt w:val="bullet"/>
      <w:suff w:val="tab"/>
      <w:lvlText w:val="￮"/>
      <w:rPr>
        <w:color w:val="3370ff"/>
      </w:rPr>
    </w:lvl>
  </w:abstractNum>
  <w:abstractNum w:abstractNumId="1067323">
    <w:lvl>
      <w:numFmt w:val="bullet"/>
      <w:suff w:val="tab"/>
      <w:lvlText w:val="￮"/>
      <w:rPr>
        <w:color w:val="3370ff"/>
      </w:rPr>
    </w:lvl>
  </w:abstractNum>
  <w:abstractNum w:abstractNumId="1067324">
    <w:lvl>
      <w:numFmt w:val="bullet"/>
      <w:suff w:val="tab"/>
      <w:lvlText w:val="￮"/>
      <w:rPr>
        <w:color w:val="3370ff"/>
      </w:rPr>
    </w:lvl>
  </w:abstractNum>
  <w:abstractNum w:abstractNumId="1067325">
    <w:lvl>
      <w:numFmt w:val="bullet"/>
      <w:suff w:val="tab"/>
      <w:lvlText w:val="￮"/>
      <w:rPr>
        <w:color w:val="3370ff"/>
      </w:rPr>
    </w:lvl>
  </w:abstractNum>
  <w:abstractNum w:abstractNumId="1067326">
    <w:lvl>
      <w:numFmt w:val="bullet"/>
      <w:suff w:val="tab"/>
      <w:lvlText w:val="￮"/>
      <w:rPr>
        <w:color w:val="3370ff"/>
      </w:rPr>
    </w:lvl>
  </w:abstractNum>
  <w:abstractNum w:abstractNumId="1067327">
    <w:lvl>
      <w:numFmt w:val="bullet"/>
      <w:suff w:val="tab"/>
      <w:lvlText w:val="￮"/>
      <w:rPr>
        <w:color w:val="3370ff"/>
      </w:rPr>
    </w:lvl>
  </w:abstractNum>
  <w:abstractNum w:abstractNumId="1067328">
    <w:lvl>
      <w:numFmt w:val="bullet"/>
      <w:suff w:val="tab"/>
      <w:lvlText w:val="￮"/>
      <w:rPr>
        <w:color w:val="3370ff"/>
      </w:rPr>
    </w:lvl>
  </w:abstractNum>
  <w:abstractNum w:abstractNumId="1067329">
    <w:lvl>
      <w:numFmt w:val="bullet"/>
      <w:suff w:val="tab"/>
      <w:lvlText w:val="￮"/>
      <w:rPr>
        <w:color w:val="3370ff"/>
      </w:rPr>
    </w:lvl>
  </w:abstractNum>
  <w:abstractNum w:abstractNumId="1067330">
    <w:lvl>
      <w:numFmt w:val="bullet"/>
      <w:suff w:val="tab"/>
      <w:lvlText w:val="￮"/>
      <w:rPr>
        <w:color w:val="3370ff"/>
      </w:rPr>
    </w:lvl>
  </w:abstractNum>
  <w:abstractNum w:abstractNumId="1067331">
    <w:lvl>
      <w:numFmt w:val="bullet"/>
      <w:suff w:val="tab"/>
      <w:lvlText w:val="￮"/>
      <w:rPr>
        <w:color w:val="3370ff"/>
      </w:rPr>
    </w:lvl>
  </w:abstractNum>
  <w:abstractNum w:abstractNumId="1067332">
    <w:lvl>
      <w:numFmt w:val="bullet"/>
      <w:suff w:val="tab"/>
      <w:lvlText w:val="￮"/>
      <w:rPr>
        <w:color w:val="3370ff"/>
      </w:rPr>
    </w:lvl>
  </w:abstractNum>
  <w:abstractNum w:abstractNumId="1067333">
    <w:lvl>
      <w:numFmt w:val="bullet"/>
      <w:suff w:val="tab"/>
      <w:lvlText w:val="￮"/>
      <w:rPr>
        <w:color w:val="3370ff"/>
      </w:rPr>
    </w:lvl>
  </w:abstractNum>
  <w:abstractNum w:abstractNumId="1067334">
    <w:lvl>
      <w:start w:val="1"/>
      <w:numFmt w:val="decimal"/>
      <w:suff w:val="tab"/>
      <w:lvlText w:val="%1."/>
      <w:rPr>
        <w:color w:val="3370ff"/>
      </w:rPr>
    </w:lvl>
  </w:abstractNum>
  <w:abstractNum w:abstractNumId="1067335">
    <w:lvl>
      <w:numFmt w:val="bullet"/>
      <w:suff w:val="tab"/>
      <w:lvlText w:val="￮"/>
      <w:rPr>
        <w:color w:val="3370ff"/>
      </w:rPr>
    </w:lvl>
  </w:abstractNum>
  <w:abstractNum w:abstractNumId="1067336">
    <w:lvl>
      <w:numFmt w:val="bullet"/>
      <w:suff w:val="tab"/>
      <w:lvlText w:val="￮"/>
      <w:rPr>
        <w:color w:val="3370ff"/>
      </w:rPr>
    </w:lvl>
  </w:abstractNum>
  <w:abstractNum w:abstractNumId="1067337">
    <w:lvl>
      <w:start w:val="2"/>
      <w:numFmt w:val="decimal"/>
      <w:suff w:val="tab"/>
      <w:lvlText w:val="%1."/>
      <w:rPr>
        <w:color w:val="3370ff"/>
      </w:rPr>
    </w:lvl>
  </w:abstractNum>
  <w:abstractNum w:abstractNumId="1067338">
    <w:lvl>
      <w:numFmt w:val="bullet"/>
      <w:suff w:val="tab"/>
      <w:lvlText w:val="￮"/>
      <w:rPr>
        <w:color w:val="3370ff"/>
      </w:rPr>
    </w:lvl>
  </w:abstractNum>
  <w:abstractNum w:abstractNumId="1067339">
    <w:lvl>
      <w:numFmt w:val="bullet"/>
      <w:suff w:val="tab"/>
      <w:lvlText w:val="￮"/>
      <w:rPr>
        <w:color w:val="3370ff"/>
      </w:rPr>
    </w:lvl>
  </w:abstractNum>
  <w:abstractNum w:abstractNumId="1067340">
    <w:lvl>
      <w:start w:val="3"/>
      <w:numFmt w:val="decimal"/>
      <w:suff w:val="tab"/>
      <w:lvlText w:val="%1."/>
      <w:rPr>
        <w:color w:val="3370ff"/>
      </w:rPr>
    </w:lvl>
  </w:abstractNum>
  <w:abstractNum w:abstractNumId="1067341">
    <w:lvl>
      <w:numFmt w:val="bullet"/>
      <w:suff w:val="tab"/>
      <w:lvlText w:val="￮"/>
      <w:rPr>
        <w:color w:val="3370ff"/>
      </w:rPr>
    </w:lvl>
  </w:abstractNum>
  <w:abstractNum w:abstractNumId="1067342">
    <w:lvl>
      <w:start w:val="1"/>
      <w:numFmt w:val="decimal"/>
      <w:suff w:val="tab"/>
      <w:lvlText w:val="%1."/>
      <w:rPr>
        <w:color w:val="3370ff"/>
      </w:rPr>
    </w:lvl>
  </w:abstractNum>
  <w:abstractNum w:abstractNumId="1067343">
    <w:lvl>
      <w:start w:val="2"/>
      <w:numFmt w:val="decimal"/>
      <w:suff w:val="tab"/>
      <w:lvlText w:val="%1."/>
      <w:rPr>
        <w:color w:val="3370ff"/>
      </w:rPr>
    </w:lvl>
  </w:abstractNum>
  <w:abstractNum w:abstractNumId="1067344">
    <w:lvl>
      <w:start w:val="3"/>
      <w:numFmt w:val="decimal"/>
      <w:suff w:val="tab"/>
      <w:lvlText w:val="%1."/>
      <w:rPr>
        <w:color w:val="3370ff"/>
      </w:rPr>
    </w:lvl>
  </w:abstractNum>
  <w:num w:numId="1">
    <w:abstractNumId w:val="1067320"/>
  </w:num>
  <w:num w:numId="2">
    <w:abstractNumId w:val="1067321"/>
  </w:num>
  <w:num w:numId="3">
    <w:abstractNumId w:val="1067322"/>
  </w:num>
  <w:num w:numId="4">
    <w:abstractNumId w:val="1067323"/>
  </w:num>
  <w:num w:numId="5">
    <w:abstractNumId w:val="1067324"/>
  </w:num>
  <w:num w:numId="6">
    <w:abstractNumId w:val="1067325"/>
  </w:num>
  <w:num w:numId="7">
    <w:abstractNumId w:val="1067326"/>
  </w:num>
  <w:num w:numId="8">
    <w:abstractNumId w:val="1067327"/>
  </w:num>
  <w:num w:numId="9">
    <w:abstractNumId w:val="1067328"/>
  </w:num>
  <w:num w:numId="10">
    <w:abstractNumId w:val="1067329"/>
  </w:num>
  <w:num w:numId="11">
    <w:abstractNumId w:val="1067330"/>
  </w:num>
  <w:num w:numId="12">
    <w:abstractNumId w:val="1067331"/>
  </w:num>
  <w:num w:numId="13">
    <w:abstractNumId w:val="1067332"/>
  </w:num>
  <w:num w:numId="14">
    <w:abstractNumId w:val="1067333"/>
  </w:num>
  <w:num w:numId="15">
    <w:abstractNumId w:val="1067334"/>
  </w:num>
  <w:num w:numId="16">
    <w:abstractNumId w:val="1067335"/>
  </w:num>
  <w:num w:numId="17">
    <w:abstractNumId w:val="1067336"/>
  </w:num>
  <w:num w:numId="18">
    <w:abstractNumId w:val="1067337"/>
  </w:num>
  <w:num w:numId="19">
    <w:abstractNumId w:val="1067338"/>
  </w:num>
  <w:num w:numId="20">
    <w:abstractNumId w:val="1067339"/>
  </w:num>
  <w:num w:numId="21">
    <w:abstractNumId w:val="1067340"/>
  </w:num>
  <w:num w:numId="22">
    <w:abstractNumId w:val="1067341"/>
  </w:num>
  <w:num w:numId="23">
    <w:abstractNumId w:val="1067342"/>
  </w:num>
  <w:num w:numId="24">
    <w:abstractNumId w:val="1067343"/>
  </w:num>
  <w:num w:numId="25">
    <w:abstractNumId w:val="1067344"/>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2026-03-31T06:24:32Z</dcterms:created>
  <dc:creator>Apache POI</dc:creator>
</cp:coreProperties>
</file>